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FD226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0A7">
        <w:rPr>
          <w:rFonts w:ascii="Times New Roman" w:hAnsi="Times New Roman" w:cs="Times New Roman"/>
          <w:sz w:val="28"/>
          <w:szCs w:val="28"/>
        </w:rPr>
        <w:t>г. Чебоксары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B50A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B50A7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2021-06-22T12:02:00Z</dcterms:modified>
</cp:coreProperties>
</file>